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0" w:rsidRDefault="00D074A0">
      <w:pPr>
        <w:rPr>
          <w:rStyle w:val="c4"/>
          <w:b/>
          <w:bCs/>
          <w:color w:val="000000"/>
          <w:sz w:val="36"/>
          <w:szCs w:val="36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>
        <w:rPr>
          <w:rStyle w:val="c3"/>
          <w:b/>
          <w:bCs/>
          <w:color w:val="C00000"/>
          <w:sz w:val="44"/>
          <w:szCs w:val="44"/>
          <w:shd w:val="clear" w:color="auto" w:fill="FFFFFF"/>
        </w:rPr>
        <w:t xml:space="preserve">  </w:t>
      </w:r>
      <w:r>
        <w:rPr>
          <w:rStyle w:val="c3"/>
          <w:b/>
          <w:bCs/>
          <w:color w:val="C00000"/>
          <w:sz w:val="44"/>
          <w:szCs w:val="44"/>
          <w:shd w:val="clear" w:color="auto" w:fill="FFFFFF"/>
        </w:rPr>
        <w:t>«КАК ОТВЕЧАТЬ НА ДЕТСКИЕ ВОПРОСЫ?»</w:t>
      </w:r>
      <w:r>
        <w:rPr>
          <w:b/>
          <w:bCs/>
          <w:color w:val="C00000"/>
          <w:sz w:val="44"/>
          <w:szCs w:val="44"/>
          <w:shd w:val="clear" w:color="auto" w:fill="FFFFFF"/>
        </w:rPr>
        <w:br/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3A7BD174" wp14:editId="46D6195D">
            <wp:extent cx="5938108" cy="3368040"/>
            <wp:effectExtent l="0" t="0" r="5715" b="3810"/>
            <wp:docPr id="1" name="Рисунок 1" descr="https://avatars.mds.yandex.net/get-zen_doc/1209363/pub_5d6e13a3118d7f00ad6946fa_5d6e25298600e100ae9957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09363/pub_5d6e13a3118d7f00ad6946fa_5d6e25298600e100ae99577c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Давайте краткие и доступные пониманию дошкольника ответы, избегайте при этом сложных слов, книжных оборотов речи.</w:t>
      </w:r>
    </w:p>
    <w:p w:rsidR="00D074A0" w:rsidRDefault="00D074A0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F139690" wp14:editId="76C03DF1">
            <wp:extent cx="5943600" cy="2781300"/>
            <wp:effectExtent l="0" t="0" r="0" b="0"/>
            <wp:docPr id="3" name="Рисунок 3" descr="https://avatars.mds.yandex.net/get-zen_doc/1918821/pub_5cf2c5440179be00af323a26_5cf2c7daf228d400afdc91e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918821/pub_5cf2c5440179be00af323a26_5cf2c7daf228d400afdc91ee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A0" w:rsidRDefault="00D074A0">
      <w:pPr>
        <w:rPr>
          <w:rStyle w:val="c4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lastRenderedPageBreak/>
        <w:t>• Ответ должен не просто обогатить ребенка новыми знаниями, но и побудить его к дальнейшим размышлениям, наблюдениям.</w:t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Поощряйте самостоятельную мыслительную деятельность ребенка, отвечая на его вопрос встречными: «А ты как думаешь?»</w:t>
      </w:r>
    </w:p>
    <w:p w:rsidR="00D074A0" w:rsidRDefault="00D074A0">
      <w:pPr>
        <w:rPr>
          <w:rStyle w:val="c4"/>
          <w:b/>
          <w:bCs/>
          <w:color w:val="000000"/>
          <w:sz w:val="36"/>
          <w:szCs w:val="36"/>
          <w:shd w:val="clear" w:color="auto" w:fill="FFFFFF"/>
        </w:rPr>
      </w:pPr>
    </w:p>
    <w:p w:rsidR="003A762C" w:rsidRPr="00D074A0" w:rsidRDefault="00D074A0">
      <w:pPr>
        <w:rPr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8597E3" wp14:editId="3E2EE09E">
            <wp:extent cx="5935979" cy="2849880"/>
            <wp:effectExtent l="0" t="0" r="8255" b="7620"/>
            <wp:docPr id="4" name="Рисунок 4" descr="https://zabota.pro/uploads/autoposting/NeqwiVX9gyFQTT7zm0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bota.pro/uploads/autoposting/NeqwiVX9gyFQTT7zm0u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Отвечая на вопрос ребенка, воздействуйте на его чувства, воспитывайте чуткость, гуманность, тактичность к окружающим людям.</w:t>
      </w:r>
      <w:r w:rsidR="002F3263" w:rsidRPr="002F3263">
        <w:rPr>
          <w:noProof/>
          <w:lang w:eastAsia="ru-RU"/>
        </w:rPr>
        <w:t xml:space="preserve"> </w:t>
      </w:r>
      <w:r w:rsidR="002F3263">
        <w:rPr>
          <w:noProof/>
          <w:lang w:eastAsia="ru-RU"/>
        </w:rPr>
        <w:lastRenderedPageBreak/>
        <w:drawing>
          <wp:inline distT="0" distB="0" distL="0" distR="0" wp14:anchorId="6BC51386" wp14:editId="400D18E5">
            <wp:extent cx="5943268" cy="3116580"/>
            <wp:effectExtent l="0" t="0" r="635" b="7620"/>
            <wp:docPr id="5" name="Рисунок 5" descr="https://st03.kakprosto.ru/images/article/2014/2/26/1_531ddef7d6723531ddef7d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03.kakprosto.ru/images/article/2014/2/26/1_531ddef7d6723531ddef7d67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c4"/>
          <w:b/>
          <w:bCs/>
          <w:color w:val="000000"/>
          <w:sz w:val="36"/>
          <w:szCs w:val="36"/>
          <w:shd w:val="clear" w:color="auto" w:fill="FFFFFF"/>
        </w:rPr>
        <w:t>• Если ответы на вопросы ребенка требуют сообщения сложных не доступных пониманию дошкольника знаний, не бойтесь ему сказать: « Пока ты мал и не сможешь многое понять. Будешь учиться в школе, многое узнаешь, сможешь сам ответить на св</w:t>
      </w:r>
      <w:r w:rsidR="002F3263">
        <w:rPr>
          <w:rStyle w:val="c4"/>
          <w:b/>
          <w:bCs/>
          <w:color w:val="000000"/>
          <w:sz w:val="36"/>
          <w:szCs w:val="36"/>
          <w:shd w:val="clear" w:color="auto" w:fill="FFFFFF"/>
        </w:rPr>
        <w:t>ой вопрос».</w:t>
      </w:r>
      <w:r w:rsidR="002F3263">
        <w:rPr>
          <w:noProof/>
          <w:lang w:eastAsia="ru-RU"/>
        </w:rPr>
        <w:drawing>
          <wp:inline distT="0" distB="0" distL="0" distR="0" wp14:anchorId="3192DB9F" wp14:editId="139889FB">
            <wp:extent cx="5940425" cy="3341489"/>
            <wp:effectExtent l="0" t="0" r="3175" b="0"/>
            <wp:docPr id="6" name="Рисунок 6" descr="https://i.ytimg.com/vi/WpSfVr7wlU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ytimg.com/vi/WpSfVr7wlUI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8485DEE" wp14:editId="2B482C7C">
                <wp:extent cx="304800" cy="304800"/>
                <wp:effectExtent l="0" t="0" r="0" b="0"/>
                <wp:docPr id="2" name="AutoShape 2" descr="http://img-fotki.yandex.ru/get/6212/51314269.46c/0_82fce_53486bbe_X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img-fotki.yandex.ru/get/6212/51314269.46c/0_82fce_53486bbe_X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dfmeM+8CAAAE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A762C" w:rsidRPr="00D074A0" w:rsidSect="00D074A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0"/>
    <w:rsid w:val="002F3263"/>
    <w:rsid w:val="003A762C"/>
    <w:rsid w:val="00D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074A0"/>
  </w:style>
  <w:style w:type="character" w:customStyle="1" w:styleId="c4">
    <w:name w:val="c4"/>
    <w:basedOn w:val="a0"/>
    <w:rsid w:val="00D074A0"/>
  </w:style>
  <w:style w:type="paragraph" w:styleId="a3">
    <w:name w:val="Balloon Text"/>
    <w:basedOn w:val="a"/>
    <w:link w:val="a4"/>
    <w:uiPriority w:val="99"/>
    <w:semiHidden/>
    <w:unhideWhenUsed/>
    <w:rsid w:val="00D0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074A0"/>
  </w:style>
  <w:style w:type="character" w:customStyle="1" w:styleId="c4">
    <w:name w:val="c4"/>
    <w:basedOn w:val="a0"/>
    <w:rsid w:val="00D074A0"/>
  </w:style>
  <w:style w:type="paragraph" w:styleId="a3">
    <w:name w:val="Balloon Text"/>
    <w:basedOn w:val="a"/>
    <w:link w:val="a4"/>
    <w:uiPriority w:val="99"/>
    <w:semiHidden/>
    <w:unhideWhenUsed/>
    <w:rsid w:val="00D0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2021-01-30T11:21:00Z</dcterms:created>
  <dcterms:modified xsi:type="dcterms:W3CDTF">2021-01-30T11:40:00Z</dcterms:modified>
</cp:coreProperties>
</file>